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9B" w:rsidRDefault="003E6ADF" w:rsidP="00CA1E9B">
      <w:pPr>
        <w:pStyle w:val="Bodytext20"/>
        <w:shd w:val="clear" w:color="auto" w:fill="auto"/>
        <w:ind w:left="820" w:firstLine="280"/>
        <w:jc w:val="center"/>
      </w:pPr>
      <w:r>
        <w:t xml:space="preserve">Муниципальные показатели по выявлению, развитию и поддержке одаренных детей в </w:t>
      </w:r>
      <w:r w:rsidR="00CA1E9B">
        <w:t xml:space="preserve">Михайловском муниципальном районе </w:t>
      </w:r>
    </w:p>
    <w:p w:rsidR="00B92AB5" w:rsidRDefault="00CA1E9B" w:rsidP="00CA1E9B">
      <w:pPr>
        <w:pStyle w:val="Bodytext20"/>
        <w:shd w:val="clear" w:color="auto" w:fill="auto"/>
        <w:ind w:left="820" w:firstLine="280"/>
        <w:jc w:val="center"/>
      </w:pPr>
      <w:r>
        <w:t>Рязанской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661"/>
        <w:gridCol w:w="1426"/>
      </w:tblGrid>
      <w:tr w:rsidR="00B92AB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Bodytext21"/>
              </w:rPr>
              <w:t>№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Муниципальный показатель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B5" w:rsidRDefault="00B92AB5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2AB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По выявлению таланта</w:t>
            </w:r>
          </w:p>
        </w:tc>
      </w:tr>
      <w:tr w:rsidR="00B92AB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Bodytext21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Bodytext21"/>
              </w:rPr>
              <w:t xml:space="preserve">Утвержденные на уровне ОО программы или </w:t>
            </w:r>
            <w:r>
              <w:rPr>
                <w:rStyle w:val="Bodytext21"/>
              </w:rPr>
              <w:t>подпрограммы по работе с лицами, проявившими выдающие способности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Bodytext21"/>
              </w:rPr>
              <w:t>единица</w:t>
            </w:r>
          </w:p>
        </w:tc>
      </w:tr>
      <w:tr w:rsidR="00B92AB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Bodytext21"/>
              </w:rPr>
              <w:t>2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Bodytext21"/>
              </w:rPr>
              <w:t>Доля учащихся, принявших участие во всероссийской олимпиаде школьников по этапам (школьный, муниципальный, региональный, всероссийский)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Bodytext21"/>
              </w:rPr>
              <w:t>процент</w:t>
            </w:r>
          </w:p>
        </w:tc>
      </w:tr>
      <w:tr w:rsidR="00B92AB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Bodytext21"/>
              </w:rPr>
              <w:t>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Bodytext21"/>
              </w:rPr>
              <w:t xml:space="preserve">Доля предметов всероссийской </w:t>
            </w:r>
            <w:r>
              <w:rPr>
                <w:rStyle w:val="Bodytext21"/>
              </w:rPr>
              <w:t>олимпиады школьников, в которых участвуют школьники ОО от общего количества предметов всероссийской олимпиады школьников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Bodytext21"/>
              </w:rPr>
              <w:t>процент</w:t>
            </w:r>
          </w:p>
        </w:tc>
      </w:tr>
      <w:tr w:rsidR="00B92AB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Bodytext21"/>
              </w:rPr>
              <w:t>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Bodytext21"/>
              </w:rPr>
              <w:t xml:space="preserve">Доля учащихся, ставших победителями и призерами всероссийской олимпиады школьников по этапам (школьный, муниципальный, </w:t>
            </w:r>
            <w:r>
              <w:rPr>
                <w:rStyle w:val="Bodytext21"/>
              </w:rPr>
              <w:t>региональный, заключительный)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Bodytext21"/>
              </w:rPr>
              <w:t>процент</w:t>
            </w:r>
          </w:p>
        </w:tc>
      </w:tr>
      <w:tr w:rsidR="00B92AB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По поддержке и развитию таланта</w:t>
            </w:r>
          </w:p>
        </w:tc>
      </w:tr>
      <w:tr w:rsidR="00B92AB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Bodytext21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AB5" w:rsidRDefault="003E6ADF" w:rsidP="00CA1E9B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Bodytext21"/>
              </w:rPr>
              <w:t xml:space="preserve">Доля талантливых детей, получивших адресную поддержку в общем числе одаренных детей 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Bodytext21"/>
              </w:rPr>
              <w:t>п</w:t>
            </w:r>
            <w:r>
              <w:rPr>
                <w:rStyle w:val="Bodytext21"/>
              </w:rPr>
              <w:t>роцент</w:t>
            </w:r>
          </w:p>
        </w:tc>
      </w:tr>
      <w:tr w:rsidR="00B92AB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Bodytext21"/>
              </w:rPr>
              <w:t>2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rPr>
                <w:rStyle w:val="Bodytext21"/>
              </w:rPr>
              <w:t xml:space="preserve">Количество обучающихся, принимающих участие в </w:t>
            </w:r>
            <w:r>
              <w:rPr>
                <w:rStyle w:val="Bodytext21"/>
              </w:rPr>
              <w:t>научной, исследовательской и проектной 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Bodytext21"/>
              </w:rPr>
              <w:t>единица</w:t>
            </w:r>
          </w:p>
        </w:tc>
      </w:tr>
      <w:tr w:rsidR="00B92AB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Bodytext21"/>
              </w:rPr>
              <w:t>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Bodytext21"/>
              </w:rPr>
              <w:t>Наличие банка данных по работе с талантливыми детьми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Bodytext21"/>
              </w:rPr>
              <w:t>единица</w:t>
            </w:r>
          </w:p>
        </w:tc>
      </w:tr>
      <w:tr w:rsidR="00B92AB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Bodytext21"/>
              </w:rPr>
              <w:t>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Bodytext21"/>
              </w:rPr>
              <w:t xml:space="preserve">Наличие раздела сайта ОО по работе с одаренными детьми, на котором размещена информация о проведении конкурсов, олимпиад, </w:t>
            </w:r>
            <w:r>
              <w:rPr>
                <w:rStyle w:val="Bodytext21"/>
              </w:rPr>
              <w:t>фестивалей, соревнований, конференций, семинаров и других мероприятий для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Bodytext21"/>
              </w:rPr>
              <w:t>единица</w:t>
            </w:r>
          </w:p>
        </w:tc>
      </w:tr>
      <w:tr w:rsidR="00B92AB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Bodytext21"/>
              </w:rPr>
              <w:t>5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Bodytext21"/>
              </w:rPr>
              <w:t>Доля одаренных школьников, прошедших подготовку в профильных лагерях и сменах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Bodytext21"/>
              </w:rPr>
              <w:t>процент</w:t>
            </w:r>
          </w:p>
        </w:tc>
      </w:tr>
      <w:tr w:rsidR="00B92AB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Bodytext21"/>
              </w:rPr>
              <w:t>6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rPr>
                <w:rStyle w:val="Bodytext21"/>
              </w:rPr>
              <w:t>Доля школьников, прошедших подготовку на олимпиадных сборах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AB5" w:rsidRDefault="003E6ADF">
            <w:pPr>
              <w:pStyle w:val="Bodytext20"/>
              <w:framePr w:w="9802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rPr>
                <w:rStyle w:val="Bodytext21"/>
              </w:rPr>
              <w:t>процент</w:t>
            </w:r>
          </w:p>
        </w:tc>
      </w:tr>
    </w:tbl>
    <w:p w:rsidR="00B92AB5" w:rsidRDefault="00B92AB5">
      <w:pPr>
        <w:framePr w:w="9802" w:wrap="notBeside" w:vAnchor="text" w:hAnchor="text" w:xAlign="center" w:y="1"/>
        <w:rPr>
          <w:sz w:val="2"/>
          <w:szCs w:val="2"/>
        </w:rPr>
      </w:pPr>
    </w:p>
    <w:p w:rsidR="00B92AB5" w:rsidRDefault="00B92AB5">
      <w:pPr>
        <w:rPr>
          <w:sz w:val="2"/>
          <w:szCs w:val="2"/>
        </w:rPr>
      </w:pPr>
    </w:p>
    <w:p w:rsidR="00B92AB5" w:rsidRDefault="00B92AB5">
      <w:pPr>
        <w:rPr>
          <w:sz w:val="2"/>
          <w:szCs w:val="2"/>
        </w:rPr>
      </w:pPr>
    </w:p>
    <w:sectPr w:rsidR="00B92AB5">
      <w:pgSz w:w="11900" w:h="16840"/>
      <w:pgMar w:top="939" w:right="846" w:bottom="939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DF" w:rsidRDefault="003E6ADF">
      <w:r>
        <w:separator/>
      </w:r>
    </w:p>
  </w:endnote>
  <w:endnote w:type="continuationSeparator" w:id="0">
    <w:p w:rsidR="003E6ADF" w:rsidRDefault="003E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DF" w:rsidRDefault="003E6ADF"/>
  </w:footnote>
  <w:footnote w:type="continuationSeparator" w:id="0">
    <w:p w:rsidR="003E6ADF" w:rsidRDefault="003E6A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2AB5"/>
    <w:rsid w:val="003E6ADF"/>
    <w:rsid w:val="00B92AB5"/>
    <w:rsid w:val="00C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51F8-27B6-4F65-8C15-2FA5DC2F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ДМЦ </cp:lastModifiedBy>
  <cp:revision>2</cp:revision>
  <dcterms:created xsi:type="dcterms:W3CDTF">2020-10-27T10:53:00Z</dcterms:created>
  <dcterms:modified xsi:type="dcterms:W3CDTF">2020-10-27T10:56:00Z</dcterms:modified>
</cp:coreProperties>
</file>